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Style w:val="7"/>
          <w:rFonts w:hint="eastAsia" w:ascii="宋体" w:hAnsi="宋体" w:eastAsia="宋体" w:cs="宋体"/>
          <w:b w:val="0"/>
          <w:bCs/>
          <w:color w:val="222222"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Style w:val="7"/>
          <w:rFonts w:hint="eastAsia" w:ascii="宋体" w:hAnsi="宋体" w:eastAsia="宋体" w:cs="宋体"/>
          <w:b/>
          <w:bCs w:val="0"/>
          <w:color w:val="222222"/>
          <w:sz w:val="44"/>
          <w:szCs w:val="4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color w:val="222222"/>
          <w:sz w:val="44"/>
          <w:szCs w:val="44"/>
          <w:lang w:val="en-US" w:eastAsia="zh-CN"/>
        </w:rPr>
        <w:t>考</w:t>
      </w:r>
      <w:r>
        <w:rPr>
          <w:rStyle w:val="7"/>
          <w:rFonts w:hint="eastAsia" w:ascii="宋体" w:hAnsi="宋体" w:eastAsia="宋体" w:cs="宋体"/>
          <w:b/>
          <w:bCs w:val="0"/>
          <w:color w:val="222222"/>
          <w:sz w:val="44"/>
          <w:szCs w:val="44"/>
        </w:rPr>
        <w:t>试疫情防控有关要求和注意事项告知</w:t>
      </w:r>
      <w:r>
        <w:rPr>
          <w:rStyle w:val="7"/>
          <w:rFonts w:hint="eastAsia" w:ascii="宋体" w:hAnsi="宋体" w:eastAsia="宋体" w:cs="宋体"/>
          <w:b/>
          <w:bCs w:val="0"/>
          <w:color w:val="222222"/>
          <w:sz w:val="44"/>
          <w:szCs w:val="44"/>
          <w:lang w:val="en-US" w:eastAsia="zh-CN"/>
        </w:rPr>
        <w:t>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  <w:t>一、考前防疫报备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rPr>
          <w:rFonts w:hint="default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根据山东省及菏泽市疫情防控要求，做好入菏返菏报备工作。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（二）为确保顺利参考，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请考生考前非必要不离开考点所在市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  <w:r>
        <w:rPr>
          <w:rStyle w:val="7"/>
          <w:rFonts w:hint="eastAsia" w:ascii="仿宋_GB2312" w:hAnsi="仿宋_GB2312" w:eastAsia="仿宋_GB2312" w:cs="仿宋_GB2312"/>
          <w:color w:val="E71111"/>
          <w:kern w:val="0"/>
          <w:sz w:val="32"/>
          <w:szCs w:val="32"/>
          <w:lang w:val="en-US" w:eastAsia="zh-CN" w:bidi="ar"/>
        </w:rPr>
        <w:t>尚在外地（省外、省内其他市）的考生应主动了解考点所在市疫情防控相关要求，按规定提前抵达考点所在市，按要求做好各项疫情常态化防控措施，以免耽误考试。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Style w:val="7"/>
          <w:rFonts w:hint="eastAsia" w:ascii="仿宋_GB2312" w:hAnsi="仿宋_GB2312" w:eastAsia="仿宋_GB2312" w:cs="仿宋_GB2312"/>
          <w:color w:val="D317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（三）提前申领“山东省电子健康通行码”和“通信大数据行程卡”。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（四）按照属地疫情防控要求进行常态化核酸检测，所有考生参加考试时均须提供</w:t>
      </w:r>
      <w:r>
        <w:rPr>
          <w:rStyle w:val="7"/>
          <w:rFonts w:hint="eastAsia" w:ascii="仿宋_GB2312" w:hAnsi="仿宋_GB2312" w:eastAsia="仿宋_GB2312" w:cs="仿宋_GB2312"/>
          <w:color w:val="E71111"/>
          <w:kern w:val="0"/>
          <w:sz w:val="32"/>
          <w:szCs w:val="32"/>
          <w:lang w:val="en-US" w:eastAsia="zh-CN" w:bidi="ar"/>
        </w:rPr>
        <w:t>考前连续三天核酸检测阴性证明（纸质版）。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  <w:r>
        <w:rPr>
          <w:rStyle w:val="7"/>
          <w:rFonts w:hint="eastAsia" w:ascii="仿宋_GB2312" w:hAnsi="仿宋_GB2312" w:eastAsia="仿宋_GB2312" w:cs="仿宋_GB2312"/>
          <w:color w:val="D31700"/>
          <w:kern w:val="0"/>
          <w:sz w:val="32"/>
          <w:szCs w:val="32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1.核酸检测阴性证明通过“山东省电子健康通行码”中的“核酸检测信息”展示即可。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2.请合理安排核酸检测时间，确保提供的核酸检测阴性证明显示考前连续三天核酸检测阴性结果，</w:t>
      </w:r>
      <w:r>
        <w:rPr>
          <w:rStyle w:val="7"/>
          <w:rFonts w:hint="eastAsia" w:ascii="仿宋_GB2312" w:hAnsi="仿宋_GB2312" w:eastAsia="仿宋_GB2312" w:cs="仿宋_GB2312"/>
          <w:color w:val="D31700"/>
          <w:kern w:val="0"/>
          <w:sz w:val="32"/>
          <w:szCs w:val="32"/>
          <w:lang w:val="en-US" w:eastAsia="zh-CN" w:bidi="ar"/>
        </w:rPr>
        <w:t>其中，最后一次核酸检测阴性证明要求为考前24小时之内的本地核酸检测机构的检测证明。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（例如，参加12月10日考试时，应提供12月7日、12月8日、12月9日核酸检测的阴性结果；参加12月11日考试时，应提供12月8日、9日、10日核酸检测的阴性结果。）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3.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未按要求提供核酸检测阴性证明等健康证明的不得入场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left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  <w:t>二、特殊情形考生管理要求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（一）考前7天有发热、咳嗽等症状的，须提供医疗机构出具的诊断证明和考前连续三天核酸检测阴性证明。    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（二）治愈出院的确诊病例和无症状感染者，在提供考前连续三天核酸检测阴性证明基础上，还应持考前7天内的健康体检报告，体检正常、肺部影像学显示肺部病灶完全吸收的可以参加考试。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left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  <w:t>三、考试当天有关要求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（一）考生经现场检测体温正常（未超过37.3℃），携带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</w:rPr>
        <w:t>准考证、有效居民身份证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，扫描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</w:rPr>
        <w:t>考点场所码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，出示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</w:rPr>
        <w:t>山东省电子健康通行码绿码、通信大数据行程卡绿卡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</w:rPr>
        <w:t>考前连续三天核酸检测阴性证明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  <w:lang w:val="en-US" w:eastAsia="zh-CN"/>
        </w:rPr>
        <w:t>纸质版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  <w:lang w:eastAsia="zh-CN"/>
        </w:rPr>
        <w:t>（</w:t>
      </w:r>
      <w:r>
        <w:rPr>
          <w:rStyle w:val="7"/>
          <w:rFonts w:hint="eastAsia" w:ascii="仿宋_GB2312" w:hAnsi="仿宋_GB2312" w:eastAsia="仿宋_GB2312" w:cs="仿宋_GB2312"/>
          <w:color w:val="D31700"/>
          <w:kern w:val="0"/>
          <w:sz w:val="32"/>
          <w:szCs w:val="32"/>
          <w:lang w:val="en-US" w:eastAsia="zh-CN" w:bidi="ar"/>
        </w:rPr>
        <w:t>最后一次核酸检测阴性证明要求为考前24小时之内的本地核酸检测机构的检测证明。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  <w:lang w:eastAsia="zh-CN"/>
        </w:rPr>
        <w:t>）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  <w:lang w:val="en-US" w:eastAsia="zh-CN"/>
        </w:rPr>
        <w:t>及考生健康承诺书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，方可参加考试。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（二）因考前防疫检查需要，请考生预留充足入场时间，建议至少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提前1小时到达考点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，以免影响考试。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（三）考生参加考试时应自备一次性使用医用口罩或医用外科口罩，除接受身份核验时按要求摘下口罩外，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进出考点以及考试期间应全程佩戴口罩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GMzODExNDYyMzJkNzc2OTBkNzg1ZjBjMTgyYzgifQ=="/>
  </w:docVars>
  <w:rsids>
    <w:rsidRoot w:val="372A2A22"/>
    <w:rsid w:val="05511352"/>
    <w:rsid w:val="05D9437C"/>
    <w:rsid w:val="16D72F09"/>
    <w:rsid w:val="1BD32958"/>
    <w:rsid w:val="24BB5C18"/>
    <w:rsid w:val="2EB164D8"/>
    <w:rsid w:val="372A2A22"/>
    <w:rsid w:val="458E181F"/>
    <w:rsid w:val="467B3C85"/>
    <w:rsid w:val="5FF64E76"/>
    <w:rsid w:val="6E68315E"/>
    <w:rsid w:val="6EC968E1"/>
    <w:rsid w:val="74E511BE"/>
    <w:rsid w:val="7B115085"/>
    <w:rsid w:val="7C0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882</Words>
  <Characters>899</Characters>
  <Lines>0</Lines>
  <Paragraphs>0</Paragraphs>
  <TotalTime>6</TotalTime>
  <ScaleCrop>false</ScaleCrop>
  <LinksUpToDate>false</LinksUpToDate>
  <CharactersWithSpaces>923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2022-11-29T09:35:00Z</dcterms:created>
  <dc:creator>Lenovo</dc:creator>
  <cp:lastModifiedBy>Administrator</cp:lastModifiedBy>
  <dcterms:modified xsi:type="dcterms:W3CDTF">2022-11-30T01:40:17Z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D6869A41DB6346EF84EEE928853FD623</vt:lpwstr>
  </property>
</Properties>
</file>